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center"/>
        <w:rPr>
          <w:rFonts w:ascii="Arial" w:hAnsi="Arial" w:cs="Arial"/>
          <w:b/>
          <w:snapToGrid w:val="0"/>
        </w:rPr>
      </w:pPr>
      <w:proofErr w:type="gramStart"/>
      <w:r>
        <w:rPr>
          <w:rFonts w:ascii="Arial" w:hAnsi="Arial" w:cs="Arial"/>
          <w:b/>
          <w:snapToGrid w:val="0"/>
        </w:rPr>
        <w:t>ORDINANCE NO.</w:t>
      </w:r>
      <w:proofErr w:type="gramEnd"/>
      <w:r>
        <w:rPr>
          <w:rFonts w:ascii="Arial" w:hAnsi="Arial" w:cs="Arial"/>
          <w:b/>
          <w:snapToGrid w:val="0"/>
        </w:rPr>
        <w:t xml:space="preserve"> 2014-24</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rPr>
          <w:rFonts w:ascii="Arial" w:hAnsi="Arial" w:cs="Arial"/>
          <w:b/>
          <w:snapToGrid w:val="0"/>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ind w:left="720" w:right="720"/>
        <w:jc w:val="both"/>
        <w:rPr>
          <w:rFonts w:ascii="Arial" w:hAnsi="Arial" w:cs="Arial"/>
          <w:b/>
          <w:snapToGrid w:val="0"/>
        </w:rPr>
      </w:pPr>
      <w:r>
        <w:rPr>
          <w:rFonts w:ascii="Arial" w:hAnsi="Arial" w:cs="Arial"/>
          <w:b/>
          <w:snapToGrid w:val="0"/>
        </w:rPr>
        <w:t>AN ORDINANCE OF THE CITY OF BURNET, TEXAS, AMENDING CHAPTER 106—TRAFFIC AND VEHICLES, ARTICLE V—ABANDONED AND JUNKED VEHICLES OF THE CITY’S CODE OF ORDINANCES;</w:t>
      </w:r>
      <w:r>
        <w:rPr>
          <w:rFonts w:ascii="Arial" w:hAnsi="Arial" w:cs="Arial"/>
          <w:b/>
          <w:bCs/>
        </w:rPr>
        <w:t xml:space="preserve"> </w:t>
      </w:r>
      <w:r>
        <w:rPr>
          <w:rFonts w:ascii="Arial" w:hAnsi="Arial" w:cs="Arial"/>
          <w:b/>
          <w:snapToGrid w:val="0"/>
        </w:rPr>
        <w:t>PROVIDING FOR PENALTIES; PROVIDING FOR A CUMULATIVE &amp; CONFLICTS CLAUSE, PROVIDING FOR A SEVERABILITY CLAUSE; AND PROVIDING FOR AN EFFECTIVE DATE.</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rPr>
          <w:rFonts w:ascii="Arial" w:hAnsi="Arial" w:cs="Arial"/>
          <w:snapToGrid w:val="0"/>
        </w:rPr>
      </w:pPr>
      <w:r>
        <w:rPr>
          <w:rFonts w:ascii="Arial" w:hAnsi="Arial" w:cs="Arial"/>
          <w:snapToGrid w:val="0"/>
        </w:rPr>
        <w:tab/>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jc w:val="both"/>
        <w:rPr>
          <w:rFonts w:ascii="Arial" w:hAnsi="Arial" w:cs="Arial"/>
          <w:bCs/>
        </w:rPr>
      </w:pPr>
      <w:r>
        <w:rPr>
          <w:rFonts w:ascii="Arial" w:hAnsi="Arial" w:cs="Arial"/>
          <w:snapToGrid w:val="0"/>
        </w:rPr>
        <w:tab/>
      </w:r>
      <w:r>
        <w:rPr>
          <w:rFonts w:ascii="Arial" w:hAnsi="Arial" w:cs="Arial"/>
          <w:b/>
          <w:bCs/>
          <w:caps/>
        </w:rPr>
        <w:t>Whereas</w:t>
      </w:r>
      <w:r>
        <w:rPr>
          <w:rFonts w:ascii="Arial" w:hAnsi="Arial" w:cs="Arial"/>
          <w:b/>
          <w:bCs/>
        </w:rPr>
        <w:t xml:space="preserve">, </w:t>
      </w:r>
      <w:r>
        <w:rPr>
          <w:rFonts w:ascii="Arial" w:hAnsi="Arial" w:cs="Arial"/>
          <w:bCs/>
        </w:rPr>
        <w:t>the City of Burnet in accordance with its inherent authority as a home rule city, and the authorization of Texas statutes, including but not limited to Texas Transportation Code Chapter 683, Subchapter E is authorized to regulate junked vehicles;</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jc w:val="both"/>
        <w:rPr>
          <w:rFonts w:ascii="Arial" w:hAnsi="Arial" w:cs="Arial"/>
          <w:b/>
          <w:bCs/>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ind w:firstLine="720"/>
        <w:jc w:val="both"/>
        <w:rPr>
          <w:rFonts w:ascii="Arial" w:hAnsi="Arial" w:cs="Arial"/>
        </w:rPr>
      </w:pPr>
      <w:r>
        <w:rPr>
          <w:rFonts w:ascii="Arial" w:hAnsi="Arial" w:cs="Arial"/>
          <w:b/>
          <w:bCs/>
        </w:rPr>
        <w:t xml:space="preserve">WHEREAS, </w:t>
      </w:r>
      <w:r>
        <w:rPr>
          <w:rFonts w:ascii="Arial" w:hAnsi="Arial" w:cs="Arial"/>
          <w:bCs/>
        </w:rPr>
        <w:t>Council desires to amend the City’s regulations relating to the storing of junked vehicles within the City’s corporate limits to better protect the health, safety, general welfare and morals of the residents of the City</w:t>
      </w:r>
      <w:r>
        <w:rPr>
          <w:rFonts w:ascii="Arial" w:hAnsi="Arial" w:cs="Arial"/>
          <w:snapToGrid w:val="0"/>
        </w:rPr>
        <w:t>:</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jc w:val="both"/>
        <w:rPr>
          <w:rFonts w:ascii="Arial" w:hAnsi="Arial" w:cs="Arial"/>
          <w:snapToGrid w:val="0"/>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jc w:val="both"/>
        <w:rPr>
          <w:rFonts w:ascii="Arial" w:hAnsi="Arial" w:cs="Arial"/>
          <w:snapToGrid w:val="0"/>
        </w:rPr>
      </w:pPr>
      <w:r>
        <w:rPr>
          <w:rFonts w:ascii="Arial" w:hAnsi="Arial" w:cs="Arial"/>
          <w:b/>
          <w:snapToGrid w:val="0"/>
        </w:rPr>
        <w:t>NOW, THEREFORE, BE IT ORDAINED BY THE CITY COUNCIL OF THE CITY OF BURNET, TEXAS, THAT:</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ind w:firstLine="720"/>
        <w:jc w:val="both"/>
        <w:rPr>
          <w:rFonts w:ascii="Arial" w:hAnsi="Arial" w:cs="Arial"/>
          <w:b/>
          <w:snapToGrid w:val="0"/>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hAnsi="Arial" w:cs="Arial"/>
          <w:b/>
          <w:snapToGrid w:val="0"/>
        </w:rPr>
      </w:pPr>
    </w:p>
    <w:p w:rsidR="001E0F2B" w:rsidRDefault="001E0F2B" w:rsidP="001E0F2B">
      <w:pPr>
        <w:ind w:firstLine="720"/>
        <w:jc w:val="both"/>
        <w:rPr>
          <w:rFonts w:ascii="Arial" w:hAnsi="Arial" w:cs="Arial"/>
        </w:rPr>
      </w:pPr>
      <w:proofErr w:type="gramStart"/>
      <w:r>
        <w:rPr>
          <w:rFonts w:ascii="Arial" w:hAnsi="Arial" w:cs="Arial"/>
          <w:b/>
          <w:u w:val="single"/>
        </w:rPr>
        <w:t>Section 1.</w:t>
      </w:r>
      <w:proofErr w:type="gramEnd"/>
      <w:r>
        <w:rPr>
          <w:rFonts w:ascii="Arial" w:hAnsi="Arial" w:cs="Arial"/>
          <w:b/>
          <w:u w:val="single"/>
        </w:rPr>
        <w:t xml:space="preserve">  </w:t>
      </w:r>
      <w:proofErr w:type="gramStart"/>
      <w:r>
        <w:rPr>
          <w:rFonts w:ascii="Arial" w:hAnsi="Arial" w:cs="Arial"/>
          <w:b/>
          <w:u w:val="single"/>
        </w:rPr>
        <w:t>Findings</w:t>
      </w:r>
      <w:r>
        <w:rPr>
          <w:rFonts w:ascii="Arial" w:hAnsi="Arial" w:cs="Arial"/>
          <w:b/>
        </w:rPr>
        <w:t>.</w:t>
      </w:r>
      <w:proofErr w:type="gramEnd"/>
      <w:r>
        <w:rPr>
          <w:rFonts w:ascii="Arial" w:hAnsi="Arial" w:cs="Arial"/>
        </w:rPr>
        <w:t xml:space="preserve">  The foregoing recitals are hereby found to be true and correct and are hereby adopted by the City Council and made a part hereof for all purposes as findings of fact. </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hAnsi="Arial" w:cs="Arial"/>
          <w:b/>
          <w:snapToGrid w:val="0"/>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hAnsi="Arial" w:cs="Arial"/>
          <w:b/>
          <w:snapToGrid w:val="0"/>
        </w:rPr>
      </w:pPr>
      <w:r>
        <w:rPr>
          <w:rFonts w:ascii="Arial" w:hAnsi="Arial" w:cs="Arial"/>
          <w:b/>
          <w:snapToGrid w:val="0"/>
        </w:rPr>
        <w:tab/>
      </w:r>
      <w:proofErr w:type="gramStart"/>
      <w:r>
        <w:rPr>
          <w:rFonts w:ascii="Arial" w:hAnsi="Arial" w:cs="Arial"/>
          <w:b/>
          <w:snapToGrid w:val="0"/>
        </w:rPr>
        <w:t>Section 2.</w:t>
      </w:r>
      <w:proofErr w:type="gramEnd"/>
      <w:r>
        <w:rPr>
          <w:rFonts w:ascii="Arial" w:hAnsi="Arial" w:cs="Arial"/>
          <w:b/>
          <w:snapToGrid w:val="0"/>
        </w:rPr>
        <w:t xml:space="preserve">  </w:t>
      </w:r>
      <w:r>
        <w:rPr>
          <w:rFonts w:ascii="Arial" w:hAnsi="Arial" w:cs="Arial"/>
          <w:b/>
          <w:snapToGrid w:val="0"/>
          <w:u w:val="single"/>
        </w:rPr>
        <w:t>Code Amended</w:t>
      </w:r>
      <w:r>
        <w:rPr>
          <w:rFonts w:ascii="Arial" w:hAnsi="Arial" w:cs="Arial"/>
          <w:snapToGrid w:val="0"/>
        </w:rPr>
        <w:t>.  Chapter 106, Article V of the City of Burnet Code of Amendments is hereby amended by replacing the existing language in Section106-116 in its entirety with the language set out in Exhibit “</w:t>
      </w:r>
      <w:proofErr w:type="gramStart"/>
      <w:r>
        <w:rPr>
          <w:rFonts w:ascii="Arial" w:hAnsi="Arial" w:cs="Arial"/>
          <w:snapToGrid w:val="0"/>
        </w:rPr>
        <w:t>A</w:t>
      </w:r>
      <w:proofErr w:type="gramEnd"/>
      <w:r>
        <w:rPr>
          <w:rFonts w:ascii="Arial" w:hAnsi="Arial" w:cs="Arial"/>
          <w:snapToGrid w:val="0"/>
        </w:rPr>
        <w:t>” attached hereto and incorporated for all purposes herein.</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ind w:firstLine="720"/>
        <w:jc w:val="both"/>
        <w:rPr>
          <w:rFonts w:ascii="Arial" w:hAnsi="Arial" w:cs="Arial"/>
          <w:snapToGrid w:val="0"/>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eastAsia="Arial Unicode MS" w:hAnsi="Arial" w:cs="Arial"/>
          <w:b/>
        </w:rPr>
      </w:pPr>
      <w:r>
        <w:rPr>
          <w:rFonts w:ascii="Arial" w:hAnsi="Arial" w:cs="Arial"/>
          <w:b/>
        </w:rPr>
        <w:tab/>
      </w:r>
      <w:proofErr w:type="gramStart"/>
      <w:r>
        <w:rPr>
          <w:rFonts w:ascii="Arial" w:hAnsi="Arial" w:cs="Arial"/>
          <w:b/>
        </w:rPr>
        <w:t>Section 3.</w:t>
      </w:r>
      <w:proofErr w:type="gramEnd"/>
      <w:r>
        <w:rPr>
          <w:rFonts w:ascii="Arial" w:hAnsi="Arial" w:cs="Arial"/>
          <w:b/>
        </w:rPr>
        <w:t xml:space="preserve">  </w:t>
      </w:r>
      <w:proofErr w:type="gramStart"/>
      <w:r>
        <w:rPr>
          <w:rFonts w:ascii="Arial" w:hAnsi="Arial" w:cs="Arial"/>
          <w:b/>
          <w:u w:val="single"/>
        </w:rPr>
        <w:t>Cumulative and Conflicts</w:t>
      </w:r>
      <w:r>
        <w:rPr>
          <w:rFonts w:ascii="Arial" w:hAnsi="Arial" w:cs="Arial"/>
          <w:b/>
        </w:rPr>
        <w:t>.</w:t>
      </w:r>
      <w:proofErr w:type="gramEnd"/>
      <w:r>
        <w:rPr>
          <w:rFonts w:ascii="Arial" w:hAnsi="Arial" w:cs="Arial"/>
          <w:b/>
        </w:rPr>
        <w:t xml:space="preserve">  </w:t>
      </w:r>
      <w:r>
        <w:rPr>
          <w:rFonts w:ascii="Arial" w:eastAsia="Arial Unicode MS" w:hAnsi="Arial" w:cs="Arial"/>
        </w:rPr>
        <w:t xml:space="preserve">This Ordinance shall be cumulative of all provisions of ordinances of the City of Burnet, Texas, except where the provisions of the Ordinance are in direct conflict with the provisions of such ordinances, in which event the conflicting provisions of such ordinances are hereby repealed. Any and all previous versions of this Ordinance to the extent that they are in conflict herewith are repealed. </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eastAsia="Arial Unicode MS" w:hAnsi="Arial" w:cs="Arial"/>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hAnsi="Arial" w:cs="Arial"/>
          <w:snapToGrid w:val="0"/>
        </w:rPr>
      </w:pPr>
      <w:r>
        <w:rPr>
          <w:rFonts w:ascii="Arial" w:eastAsia="Arial Unicode MS" w:hAnsi="Arial" w:cs="Arial"/>
          <w:b/>
        </w:rPr>
        <w:tab/>
      </w:r>
      <w:proofErr w:type="gramStart"/>
      <w:r>
        <w:rPr>
          <w:rFonts w:ascii="Arial" w:eastAsia="Arial Unicode MS" w:hAnsi="Arial" w:cs="Arial"/>
          <w:b/>
        </w:rPr>
        <w:t>Section 4.</w:t>
      </w:r>
      <w:proofErr w:type="gramEnd"/>
      <w:r>
        <w:rPr>
          <w:rFonts w:ascii="Arial" w:eastAsia="Arial Unicode MS" w:hAnsi="Arial" w:cs="Arial"/>
          <w:b/>
        </w:rPr>
        <w:t xml:space="preserve">  </w:t>
      </w:r>
      <w:proofErr w:type="gramStart"/>
      <w:r>
        <w:rPr>
          <w:rFonts w:ascii="Arial" w:hAnsi="Arial" w:cs="Arial"/>
          <w:b/>
          <w:bCs/>
          <w:snapToGrid w:val="0"/>
          <w:color w:val="000000"/>
          <w:u w:val="single"/>
        </w:rPr>
        <w:t>Severability</w:t>
      </w:r>
      <w:r>
        <w:rPr>
          <w:rFonts w:ascii="Arial" w:hAnsi="Arial" w:cs="Arial"/>
          <w:b/>
          <w:bCs/>
          <w:snapToGrid w:val="0"/>
          <w:color w:val="000000"/>
        </w:rPr>
        <w:t>.</w:t>
      </w:r>
      <w:proofErr w:type="gramEnd"/>
      <w:r>
        <w:rPr>
          <w:rFonts w:ascii="Arial" w:hAnsi="Arial" w:cs="Arial"/>
          <w:b/>
          <w:bCs/>
          <w:snapToGrid w:val="0"/>
          <w:color w:val="000000"/>
        </w:rPr>
        <w:t xml:space="preserve">  </w:t>
      </w:r>
      <w:r>
        <w:rPr>
          <w:rFonts w:ascii="Arial" w:eastAsia="Arial Unicode MS" w:hAnsi="Arial" w:cs="Arial"/>
          <w:snapToGrid w:val="0"/>
        </w:rPr>
        <w:t xml:space="preserve">It is hereby declared to be the intention of the City Council that the phrases, clauses, sentences, paragraphs, and sections of this Ordinance are severable, and if any phrase, clause, sentence, paragraph or section of this Ordinance shall be declared unconstitutional by the valid judgment or decree of any court of competent jurisdiction, such unconstitutionality shall not affect any of the remaining phrases, clauses, sentences, paragraphs and sections of this Ordinance, since the same would have been enacted by the City Council without the incorporation </w:t>
      </w:r>
      <w:r>
        <w:rPr>
          <w:rFonts w:ascii="Arial" w:eastAsia="Arial Unicode MS" w:hAnsi="Arial" w:cs="Arial"/>
          <w:snapToGrid w:val="0"/>
        </w:rPr>
        <w:lastRenderedPageBreak/>
        <w:t xml:space="preserve">in this Ordinance of any such unconstitutional phrase, clause, sentence, paragraph or section. </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ind w:firstLine="720"/>
        <w:jc w:val="both"/>
        <w:rPr>
          <w:rFonts w:ascii="Arial" w:eastAsia="Arial Unicode MS" w:hAnsi="Arial" w:cs="Arial"/>
          <w:b/>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ascii="Arial" w:eastAsia="Arial Unicode MS" w:hAnsi="Arial" w:cs="Arial"/>
          <w:b/>
        </w:rPr>
      </w:pPr>
      <w:r>
        <w:rPr>
          <w:rFonts w:ascii="Arial" w:hAnsi="Arial" w:cs="Arial"/>
          <w:b/>
        </w:rPr>
        <w:tab/>
      </w:r>
      <w:proofErr w:type="gramStart"/>
      <w:r>
        <w:rPr>
          <w:rFonts w:ascii="Arial" w:hAnsi="Arial" w:cs="Arial"/>
          <w:b/>
        </w:rPr>
        <w:t>Section 4.</w:t>
      </w:r>
      <w:proofErr w:type="gramEnd"/>
      <w:r>
        <w:rPr>
          <w:rFonts w:ascii="Arial" w:hAnsi="Arial" w:cs="Arial"/>
          <w:b/>
        </w:rPr>
        <w:t xml:space="preserve">  </w:t>
      </w:r>
      <w:proofErr w:type="gramStart"/>
      <w:r>
        <w:rPr>
          <w:rFonts w:ascii="Arial" w:hAnsi="Arial" w:cs="Arial"/>
          <w:b/>
          <w:u w:val="single"/>
        </w:rPr>
        <w:t>Effective Date</w:t>
      </w:r>
      <w:r>
        <w:rPr>
          <w:rFonts w:ascii="Arial" w:hAnsi="Arial" w:cs="Arial"/>
          <w:b/>
        </w:rPr>
        <w:t>.</w:t>
      </w:r>
      <w:proofErr w:type="gramEnd"/>
      <w:r>
        <w:rPr>
          <w:rFonts w:ascii="Arial" w:hAnsi="Arial" w:cs="Arial"/>
          <w:b/>
        </w:rPr>
        <w:t xml:space="preserve">  </w:t>
      </w:r>
      <w:r>
        <w:rPr>
          <w:rFonts w:ascii="Arial" w:hAnsi="Arial" w:cs="Arial"/>
          <w:color w:val="000000"/>
        </w:rPr>
        <w:t>This Ordinance shall become effective immediately upon its passage, approval and publication as provided by law.</w:t>
      </w: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ind w:firstLine="720"/>
        <w:jc w:val="both"/>
        <w:rPr>
          <w:rFonts w:ascii="Arial" w:hAnsi="Arial" w:cs="Arial"/>
          <w:snapToGrid w:val="0"/>
        </w:rPr>
      </w:pPr>
    </w:p>
    <w:p w:rsidR="001E0F2B" w:rsidRDefault="001E0F2B" w:rsidP="001E0F2B">
      <w:pPr>
        <w:ind w:firstLine="720"/>
        <w:jc w:val="both"/>
        <w:rPr>
          <w:rFonts w:ascii="Arial" w:hAnsi="Arial" w:cs="Arial"/>
        </w:rPr>
      </w:pPr>
      <w:proofErr w:type="gramStart"/>
      <w:r>
        <w:rPr>
          <w:rFonts w:ascii="Arial" w:hAnsi="Arial" w:cs="Arial"/>
          <w:b/>
          <w:u w:val="single"/>
        </w:rPr>
        <w:t>Section 5.</w:t>
      </w:r>
      <w:proofErr w:type="gramEnd"/>
      <w:r>
        <w:rPr>
          <w:rFonts w:ascii="Arial" w:hAnsi="Arial" w:cs="Arial"/>
          <w:b/>
          <w:u w:val="single"/>
        </w:rPr>
        <w:t xml:space="preserve">  Open Meetings</w:t>
      </w:r>
      <w:r>
        <w:rPr>
          <w:rFonts w:ascii="Arial" w:hAnsi="Arial" w:cs="Arial"/>
          <w:b/>
        </w:rPr>
        <w:t>.</w:t>
      </w:r>
      <w:r>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Chapter. </w:t>
      </w:r>
      <w:proofErr w:type="gramStart"/>
      <w:r>
        <w:rPr>
          <w:rFonts w:ascii="Arial" w:hAnsi="Arial" w:cs="Arial"/>
        </w:rPr>
        <w:t>551, Local Government Code.</w:t>
      </w:r>
      <w:proofErr w:type="gramEnd"/>
      <w:r>
        <w:rPr>
          <w:rFonts w:ascii="Arial" w:hAnsi="Arial" w:cs="Arial"/>
        </w:rPr>
        <w:t xml:space="preserve"> </w:t>
      </w:r>
    </w:p>
    <w:p w:rsidR="001E0F2B" w:rsidRDefault="001E0F2B" w:rsidP="001E0F2B">
      <w:pPr>
        <w:jc w:val="both"/>
        <w:rPr>
          <w:rFonts w:ascii="Arial" w:hAnsi="Arial" w:cs="Arial"/>
        </w:rPr>
      </w:pPr>
    </w:p>
    <w:p w:rsidR="001E0F2B" w:rsidRDefault="001E0F2B" w:rsidP="001E0F2B">
      <w:pPr>
        <w:jc w:val="both"/>
        <w:rPr>
          <w:rFonts w:ascii="Arial" w:hAnsi="Arial" w:cs="Arial"/>
        </w:rPr>
      </w:pPr>
      <w:r>
        <w:rPr>
          <w:rFonts w:ascii="Arial" w:hAnsi="Arial" w:cs="Arial"/>
          <w:b/>
        </w:rPr>
        <w:t>PASSED AND APPROVED</w:t>
      </w:r>
      <w:r>
        <w:rPr>
          <w:rFonts w:ascii="Arial" w:hAnsi="Arial" w:cs="Arial"/>
        </w:rPr>
        <w:t xml:space="preserve"> on First Reading this 9</w:t>
      </w:r>
      <w:r>
        <w:rPr>
          <w:rFonts w:ascii="Arial" w:hAnsi="Arial" w:cs="Arial"/>
          <w:vertAlign w:val="superscript"/>
        </w:rPr>
        <w:t>th</w:t>
      </w:r>
      <w:r>
        <w:rPr>
          <w:rFonts w:ascii="Arial" w:hAnsi="Arial" w:cs="Arial"/>
        </w:rPr>
        <w:t xml:space="preserve"> day of December, 2014.</w:t>
      </w:r>
    </w:p>
    <w:p w:rsidR="001E0F2B" w:rsidRDefault="001E0F2B" w:rsidP="001E0F2B">
      <w:pPr>
        <w:jc w:val="both"/>
        <w:rPr>
          <w:rFonts w:ascii="Arial" w:hAnsi="Arial" w:cs="Arial"/>
        </w:rPr>
      </w:pPr>
    </w:p>
    <w:p w:rsidR="001E0F2B" w:rsidRDefault="001E0F2B" w:rsidP="001E0F2B">
      <w:pPr>
        <w:jc w:val="both"/>
        <w:rPr>
          <w:rFonts w:ascii="Arial" w:hAnsi="Arial" w:cs="Arial"/>
        </w:rPr>
      </w:pPr>
      <w:r>
        <w:rPr>
          <w:rFonts w:ascii="Arial" w:hAnsi="Arial" w:cs="Arial"/>
          <w:b/>
        </w:rPr>
        <w:t xml:space="preserve">FINALLY PASSED AND APPROVED </w:t>
      </w:r>
      <w:r>
        <w:rPr>
          <w:rFonts w:ascii="Arial" w:hAnsi="Arial" w:cs="Arial"/>
        </w:rPr>
        <w:t>on this 13</w:t>
      </w:r>
      <w:r>
        <w:rPr>
          <w:rFonts w:ascii="Arial" w:hAnsi="Arial" w:cs="Arial"/>
          <w:vertAlign w:val="superscript"/>
        </w:rPr>
        <w:t>th</w:t>
      </w:r>
      <w:r>
        <w:rPr>
          <w:rFonts w:ascii="Arial" w:hAnsi="Arial" w:cs="Arial"/>
        </w:rPr>
        <w:t xml:space="preserve"> day of January, 2015.</w:t>
      </w:r>
    </w:p>
    <w:p w:rsidR="001E0F2B" w:rsidRDefault="001E0F2B" w:rsidP="001E0F2B">
      <w:pPr>
        <w:jc w:val="both"/>
        <w:rPr>
          <w:rFonts w:ascii="Arial" w:hAnsi="Arial" w:cs="Arial"/>
        </w:rPr>
      </w:pPr>
    </w:p>
    <w:p w:rsidR="001E0F2B" w:rsidRDefault="001E0F2B" w:rsidP="001E0F2B">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CITY OF BURNET, TEXAS </w:t>
      </w:r>
    </w:p>
    <w:p w:rsidR="001E0F2B" w:rsidRDefault="001E0F2B" w:rsidP="001E0F2B">
      <w:pPr>
        <w:jc w:val="both"/>
        <w:rPr>
          <w:rFonts w:ascii="Arial" w:hAnsi="Arial" w:cs="Arial"/>
          <w:b/>
        </w:rPr>
      </w:pPr>
    </w:p>
    <w:p w:rsidR="001E0F2B" w:rsidRDefault="001E0F2B" w:rsidP="001E0F2B">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w:t>
      </w:r>
    </w:p>
    <w:p w:rsidR="001E0F2B" w:rsidRDefault="001E0F2B" w:rsidP="001E0F2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Wideman, Mayor</w:t>
      </w:r>
    </w:p>
    <w:p w:rsidR="001E0F2B" w:rsidRDefault="001E0F2B" w:rsidP="001E0F2B">
      <w:pPr>
        <w:jc w:val="both"/>
        <w:rPr>
          <w:rFonts w:ascii="Arial" w:hAnsi="Arial" w:cs="Arial"/>
          <w:b/>
        </w:rPr>
      </w:pPr>
      <w:r>
        <w:rPr>
          <w:rFonts w:ascii="Arial" w:hAnsi="Arial" w:cs="Arial"/>
          <w:b/>
        </w:rPr>
        <w:t xml:space="preserve">ATTEST:  </w:t>
      </w:r>
    </w:p>
    <w:p w:rsidR="001E0F2B" w:rsidRDefault="001E0F2B" w:rsidP="001E0F2B">
      <w:pPr>
        <w:jc w:val="both"/>
        <w:rPr>
          <w:rFonts w:ascii="Arial" w:hAnsi="Arial" w:cs="Arial"/>
          <w:b/>
        </w:rPr>
      </w:pPr>
    </w:p>
    <w:p w:rsidR="001E0F2B" w:rsidRDefault="001E0F2B" w:rsidP="001E0F2B">
      <w:pPr>
        <w:jc w:val="both"/>
        <w:rPr>
          <w:rFonts w:ascii="Arial" w:hAnsi="Arial" w:cs="Arial"/>
          <w:b/>
        </w:rPr>
      </w:pPr>
      <w:r>
        <w:rPr>
          <w:rFonts w:ascii="Arial" w:hAnsi="Arial" w:cs="Arial"/>
          <w:b/>
        </w:rPr>
        <w:t>__________________________</w:t>
      </w:r>
    </w:p>
    <w:p w:rsidR="001E0F2B" w:rsidRDefault="001E0F2B" w:rsidP="001E0F2B">
      <w:pPr>
        <w:jc w:val="both"/>
        <w:rPr>
          <w:rFonts w:ascii="Arial" w:hAnsi="Arial" w:cs="Arial"/>
        </w:rPr>
      </w:pPr>
      <w:r>
        <w:rPr>
          <w:rFonts w:ascii="Arial" w:hAnsi="Arial" w:cs="Arial"/>
        </w:rPr>
        <w:t>Kelly Dix, City Secretary</w:t>
      </w:r>
      <w:r>
        <w:rPr>
          <w:rFonts w:ascii="Arial" w:hAnsi="Arial" w:cs="Arial"/>
          <w:b/>
        </w:rPr>
        <w:tab/>
      </w:r>
    </w:p>
    <w:p w:rsidR="001E0F2B" w:rsidRDefault="001E0F2B" w:rsidP="001E0F2B">
      <w:pPr>
        <w:ind w:left="2880" w:hanging="2880"/>
        <w:jc w:val="both"/>
        <w:rPr>
          <w:rFonts w:ascii="Arial" w:hAnsi="Arial" w:cs="Arial"/>
        </w:rPr>
      </w:pPr>
    </w:p>
    <w:p w:rsidR="001E0F2B" w:rsidRDefault="001E0F2B" w:rsidP="001E0F2B">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rPr>
          <w:rFonts w:ascii="Arial" w:hAnsi="Arial" w:cs="Arial"/>
          <w:snapToGrid w:val="0"/>
        </w:rPr>
      </w:pPr>
    </w:p>
    <w:p w:rsidR="00E82463" w:rsidRDefault="00E82463">
      <w:bookmarkStart w:id="0" w:name="_GoBack"/>
      <w:bookmarkEnd w:id="0"/>
    </w:p>
    <w:sectPr w:rsidR="00E8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2B"/>
    <w:rsid w:val="001E0F2B"/>
    <w:rsid w:val="00CB4DEE"/>
    <w:rsid w:val="00E8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1</cp:revision>
  <dcterms:created xsi:type="dcterms:W3CDTF">2015-01-09T21:49:00Z</dcterms:created>
  <dcterms:modified xsi:type="dcterms:W3CDTF">2015-01-09T21:49:00Z</dcterms:modified>
</cp:coreProperties>
</file>