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2A" w:rsidRDefault="001C142A" w:rsidP="001C142A">
      <w:pPr>
        <w:jc w:val="center"/>
        <w:rPr>
          <w:rFonts w:ascii="Arial" w:hAnsi="Arial" w:cs="Arial"/>
          <w:b/>
        </w:rPr>
      </w:pPr>
      <w:proofErr w:type="gramStart"/>
      <w:r>
        <w:rPr>
          <w:rFonts w:ascii="Arial" w:hAnsi="Arial" w:cs="Arial"/>
          <w:b/>
        </w:rPr>
        <w:t>ORDINANCE NO.</w:t>
      </w:r>
      <w:proofErr w:type="gramEnd"/>
      <w:r>
        <w:rPr>
          <w:rFonts w:ascii="Arial" w:hAnsi="Arial" w:cs="Arial"/>
          <w:b/>
        </w:rPr>
        <w:t xml:space="preserve"> 2015-25</w:t>
      </w:r>
    </w:p>
    <w:p w:rsidR="001C142A" w:rsidRDefault="001C142A" w:rsidP="001C142A">
      <w:pPr>
        <w:jc w:val="both"/>
        <w:rPr>
          <w:rFonts w:ascii="Arial" w:hAnsi="Arial" w:cs="Arial"/>
          <w:b/>
        </w:rPr>
      </w:pPr>
    </w:p>
    <w:p w:rsidR="001C142A" w:rsidRDefault="001C142A" w:rsidP="001C142A">
      <w:pPr>
        <w:pStyle w:val="NormalWeb"/>
        <w:spacing w:after="240" w:afterAutospacing="0"/>
        <w:jc w:val="both"/>
        <w:rPr>
          <w:rFonts w:ascii="Arial" w:hAnsi="Arial" w:cs="Arial"/>
          <w:b/>
          <w:bCs/>
        </w:rPr>
      </w:pPr>
      <w:proofErr w:type="gramStart"/>
      <w:r>
        <w:rPr>
          <w:rFonts w:ascii="Arial" w:hAnsi="Arial" w:cs="Arial"/>
          <w:b/>
          <w:bCs/>
        </w:rPr>
        <w:t>AN ORDINANCE AMENDING ORDINANCE NO.</w:t>
      </w:r>
      <w:proofErr w:type="gramEnd"/>
      <w:r>
        <w:rPr>
          <w:rFonts w:ascii="Arial" w:hAnsi="Arial" w:cs="Arial"/>
          <w:b/>
          <w:bCs/>
        </w:rPr>
        <w:t xml:space="preserve"> 2012-06 </w:t>
      </w:r>
      <w:r>
        <w:rPr>
          <w:rFonts w:ascii="Arial" w:hAnsi="Arial" w:cs="Arial"/>
          <w:b/>
        </w:rPr>
        <w:t>BY AMENDING BOUNDARIES OF THE H-HISTORICAL OVERLAY DISTRICT; PROVIDING A REPEALER CLAUSE; PROVIDING A SEVERABILITY CLAUSE; AND PROVIDING AN EFFECTIVE DATE</w:t>
      </w:r>
    </w:p>
    <w:p w:rsidR="001C142A" w:rsidRDefault="001C142A" w:rsidP="001C142A">
      <w:pPr>
        <w:spacing w:before="240"/>
        <w:jc w:val="both"/>
        <w:rPr>
          <w:rFonts w:ascii="Arial" w:hAnsi="Arial" w:cs="Arial"/>
        </w:rPr>
      </w:pPr>
      <w:r>
        <w:rPr>
          <w:rFonts w:ascii="Arial" w:hAnsi="Arial" w:cs="Arial"/>
          <w:b/>
          <w:bCs/>
        </w:rPr>
        <w:t xml:space="preserve">WHEREAS, </w:t>
      </w:r>
      <w:r>
        <w:rPr>
          <w:rFonts w:ascii="Arial" w:hAnsi="Arial" w:cs="Arial"/>
        </w:rPr>
        <w:t>the City is authorized by the general laws of the State of Texas, including but not limited to Ch.211, Tex. Loc. Gov’t. Code, the Municipal Zoning Authority, specifically authorizes zoning functions and procedures for municipalities; and</w:t>
      </w:r>
    </w:p>
    <w:p w:rsidR="001C142A" w:rsidRDefault="001C142A" w:rsidP="001C142A">
      <w:pPr>
        <w:spacing w:before="240"/>
        <w:jc w:val="both"/>
        <w:rPr>
          <w:rFonts w:ascii="Arial" w:hAnsi="Arial" w:cs="Arial"/>
        </w:rPr>
      </w:pPr>
      <w:r>
        <w:rPr>
          <w:rFonts w:ascii="Arial" w:hAnsi="Arial" w:cs="Arial"/>
          <w:b/>
          <w:bCs/>
        </w:rPr>
        <w:t>WHEREAS</w:t>
      </w:r>
      <w:r>
        <w:rPr>
          <w:rFonts w:ascii="Arial" w:hAnsi="Arial" w:cs="Arial"/>
        </w:rPr>
        <w:t xml:space="preserve">, the City is authorized by the general laws of the State of </w:t>
      </w:r>
      <w:smartTag w:uri="urn:schemas-microsoft-com:office:smarttags" w:element="State">
        <w:smartTag w:uri="urn:schemas-microsoft-com:office:smarttags" w:element="place">
          <w:r>
            <w:rPr>
              <w:rFonts w:ascii="Arial" w:hAnsi="Arial" w:cs="Arial"/>
            </w:rPr>
            <w:t>Texas</w:t>
          </w:r>
        </w:smartTag>
      </w:smartTag>
      <w:r>
        <w:rPr>
          <w:rFonts w:ascii="Arial" w:hAnsi="Arial" w:cs="Arial"/>
        </w:rPr>
        <w:t>, including but not limited to Ch. 211, Tex. Loc. Gov’t. Code, Section 211.005, authorizing the governing body of a municipality to divide the municipality into districts, within which the governing body may regulate the erection, construction, reconstruction, alteration, repair, or use of buildings, other structures, or land and within which zoning regulation must be uniform for each class or kind of building in a district; however, zoning regulations may vary from district to district; and</w:t>
      </w:r>
    </w:p>
    <w:p w:rsidR="001C142A" w:rsidRDefault="001C142A" w:rsidP="001C142A">
      <w:pPr>
        <w:spacing w:before="240"/>
        <w:jc w:val="both"/>
        <w:rPr>
          <w:rFonts w:ascii="Arial" w:hAnsi="Arial" w:cs="Arial"/>
        </w:rPr>
      </w:pPr>
      <w:r>
        <w:rPr>
          <w:rFonts w:ascii="Arial" w:hAnsi="Arial" w:cs="Arial"/>
          <w:b/>
        </w:rPr>
        <w:t>WHEREAS</w:t>
      </w:r>
      <w:r>
        <w:rPr>
          <w:rFonts w:ascii="Arial" w:hAnsi="Arial" w:cs="Arial"/>
        </w:rPr>
        <w:t xml:space="preserve">, the Historic District in the City of Burnet has been previously designated; and </w:t>
      </w:r>
    </w:p>
    <w:p w:rsidR="001C142A" w:rsidRDefault="001C142A" w:rsidP="001C142A">
      <w:pPr>
        <w:spacing w:before="240"/>
        <w:jc w:val="both"/>
        <w:rPr>
          <w:rFonts w:ascii="Arial" w:hAnsi="Arial" w:cs="Arial"/>
        </w:rPr>
      </w:pPr>
      <w:proofErr w:type="gramStart"/>
      <w:r>
        <w:rPr>
          <w:rFonts w:ascii="Arial" w:hAnsi="Arial" w:cs="Arial"/>
          <w:b/>
        </w:rPr>
        <w:t>WHEREAS</w:t>
      </w:r>
      <w:r>
        <w:rPr>
          <w:rFonts w:ascii="Arial" w:hAnsi="Arial" w:cs="Arial"/>
        </w:rPr>
        <w:t>, changes within the Historic District have caused the review and re-designation of the district.</w:t>
      </w:r>
      <w:proofErr w:type="gramEnd"/>
    </w:p>
    <w:p w:rsidR="001C142A" w:rsidRDefault="001C142A" w:rsidP="001C142A">
      <w:pPr>
        <w:jc w:val="both"/>
        <w:rPr>
          <w:rFonts w:ascii="Arial" w:hAnsi="Arial" w:cs="Arial"/>
        </w:rPr>
      </w:pPr>
    </w:p>
    <w:p w:rsidR="001C142A" w:rsidRDefault="001C142A" w:rsidP="001C142A">
      <w:pPr>
        <w:jc w:val="both"/>
        <w:rPr>
          <w:rFonts w:ascii="Arial" w:hAnsi="Arial" w:cs="Arial"/>
          <w:b/>
        </w:rPr>
      </w:pPr>
      <w:r>
        <w:rPr>
          <w:rFonts w:ascii="Arial" w:hAnsi="Arial" w:cs="Arial"/>
          <w:b/>
        </w:rPr>
        <w:t xml:space="preserve">NOW, THEREFORE, BE IT ORDAINED BY THE CITY COUNCIL OF THE CITY OF </w:t>
      </w:r>
      <w:smartTag w:uri="urn:schemas-microsoft-com:office:smarttags" w:element="City">
        <w:r>
          <w:rPr>
            <w:rFonts w:ascii="Arial" w:hAnsi="Arial" w:cs="Arial"/>
            <w:b/>
          </w:rPr>
          <w:t>BURNET</w:t>
        </w:r>
      </w:smartTag>
      <w:r>
        <w:rPr>
          <w:rFonts w:ascii="Arial" w:hAnsi="Arial" w:cs="Arial"/>
          <w:b/>
        </w:rPr>
        <w:t xml:space="preserve">, </w:t>
      </w:r>
      <w:smartTag w:uri="urn:schemas-microsoft-com:office:smarttags" w:element="State">
        <w:smartTag w:uri="urn:schemas-microsoft-com:office:smarttags" w:element="place">
          <w:r>
            <w:rPr>
              <w:rFonts w:ascii="Arial" w:hAnsi="Arial" w:cs="Arial"/>
              <w:b/>
            </w:rPr>
            <w:t>TEXAS</w:t>
          </w:r>
        </w:smartTag>
      </w:smartTag>
      <w:r>
        <w:rPr>
          <w:rFonts w:ascii="Arial" w:hAnsi="Arial" w:cs="Arial"/>
          <w:b/>
        </w:rPr>
        <w:t xml:space="preserve">, THAT: </w:t>
      </w:r>
    </w:p>
    <w:p w:rsidR="001C142A" w:rsidRDefault="001C142A" w:rsidP="001C142A">
      <w:pPr>
        <w:jc w:val="both"/>
        <w:rPr>
          <w:rFonts w:ascii="Arial" w:hAnsi="Arial" w:cs="Arial"/>
          <w:b/>
        </w:rPr>
      </w:pPr>
    </w:p>
    <w:p w:rsidR="001C142A" w:rsidRDefault="001C142A" w:rsidP="001C142A">
      <w:pPr>
        <w:ind w:firstLine="720"/>
        <w:jc w:val="both"/>
        <w:rPr>
          <w:rFonts w:ascii="Arial" w:hAnsi="Arial" w:cs="Arial"/>
        </w:rPr>
      </w:pPr>
      <w:proofErr w:type="gramStart"/>
      <w:r>
        <w:rPr>
          <w:rFonts w:ascii="Arial" w:hAnsi="Arial" w:cs="Arial"/>
          <w:b/>
          <w:u w:val="single"/>
        </w:rPr>
        <w:t>Section 1.</w:t>
      </w:r>
      <w:proofErr w:type="gramEnd"/>
      <w:r>
        <w:rPr>
          <w:rFonts w:ascii="Arial" w:hAnsi="Arial" w:cs="Arial"/>
          <w:b/>
          <w:u w:val="single"/>
        </w:rPr>
        <w:t xml:space="preserve">  </w:t>
      </w:r>
      <w:proofErr w:type="gramStart"/>
      <w:r>
        <w:rPr>
          <w:rFonts w:ascii="Arial" w:hAnsi="Arial" w:cs="Arial"/>
          <w:b/>
          <w:u w:val="single"/>
        </w:rPr>
        <w:t>Findings.</w:t>
      </w:r>
      <w:proofErr w:type="gramEnd"/>
      <w:r>
        <w:rPr>
          <w:rFonts w:ascii="Arial" w:hAnsi="Arial" w:cs="Arial"/>
        </w:rPr>
        <w:t xml:space="preserve">  The foregoing recitals are hereby found to be true and correct and are hereby adopted by the City Council and made a part hereof for all purposes as findings of fact. </w:t>
      </w:r>
    </w:p>
    <w:p w:rsidR="001C142A" w:rsidRDefault="001C142A" w:rsidP="001C142A">
      <w:pPr>
        <w:jc w:val="both"/>
        <w:rPr>
          <w:rFonts w:ascii="Arial" w:hAnsi="Arial" w:cs="Arial"/>
        </w:rPr>
      </w:pPr>
    </w:p>
    <w:p w:rsidR="001C142A" w:rsidRDefault="001C142A" w:rsidP="001C142A">
      <w:pPr>
        <w:ind w:firstLine="720"/>
        <w:jc w:val="both"/>
        <w:rPr>
          <w:rFonts w:ascii="Arial" w:hAnsi="Arial" w:cs="Arial"/>
          <w:bCs/>
        </w:rPr>
      </w:pPr>
      <w:proofErr w:type="gramStart"/>
      <w:r>
        <w:rPr>
          <w:rFonts w:ascii="Arial" w:hAnsi="Arial" w:cs="Arial"/>
          <w:b/>
          <w:u w:val="single"/>
        </w:rPr>
        <w:t>Section 2.</w:t>
      </w:r>
      <w:proofErr w:type="gramEnd"/>
      <w:r>
        <w:rPr>
          <w:rFonts w:ascii="Arial" w:hAnsi="Arial" w:cs="Arial"/>
          <w:b/>
          <w:u w:val="single"/>
        </w:rPr>
        <w:t xml:space="preserve">  Historic District Amended.</w:t>
      </w:r>
      <w:r>
        <w:rPr>
          <w:rFonts w:ascii="Arial" w:hAnsi="Arial" w:cs="Arial"/>
        </w:rPr>
        <w:t xml:space="preserve"> </w:t>
      </w:r>
      <w:r>
        <w:rPr>
          <w:rFonts w:ascii="Arial" w:hAnsi="Arial" w:cs="Arial"/>
          <w:bCs/>
        </w:rPr>
        <w:t>The Historic District of the City of Burnet shall be amended to reflect the area as shown on the attached Exhibits “A” and “B.”</w:t>
      </w:r>
    </w:p>
    <w:p w:rsidR="001C142A" w:rsidRDefault="001C142A" w:rsidP="001C142A">
      <w:pPr>
        <w:ind w:firstLine="720"/>
        <w:jc w:val="both"/>
        <w:rPr>
          <w:rFonts w:ascii="Arial" w:hAnsi="Arial" w:cs="Arial"/>
          <w:b/>
          <w:u w:val="single"/>
        </w:rPr>
      </w:pPr>
    </w:p>
    <w:p w:rsidR="001C142A" w:rsidRDefault="001C142A" w:rsidP="001C142A">
      <w:pPr>
        <w:ind w:firstLine="720"/>
        <w:jc w:val="both"/>
        <w:rPr>
          <w:rFonts w:ascii="Arial" w:hAnsi="Arial" w:cs="Arial"/>
        </w:rPr>
      </w:pPr>
      <w:proofErr w:type="gramStart"/>
      <w:r>
        <w:rPr>
          <w:rFonts w:ascii="Arial" w:hAnsi="Arial" w:cs="Arial"/>
          <w:b/>
          <w:u w:val="single"/>
        </w:rPr>
        <w:t>Section 3.</w:t>
      </w:r>
      <w:proofErr w:type="gramEnd"/>
      <w:r>
        <w:rPr>
          <w:rFonts w:ascii="Arial" w:hAnsi="Arial" w:cs="Arial"/>
          <w:b/>
          <w:u w:val="single"/>
        </w:rPr>
        <w:t xml:space="preserve">  </w:t>
      </w:r>
      <w:proofErr w:type="gramStart"/>
      <w:r>
        <w:rPr>
          <w:rFonts w:ascii="Arial" w:hAnsi="Arial" w:cs="Arial"/>
          <w:b/>
          <w:u w:val="single"/>
        </w:rPr>
        <w:t>Repealer.</w:t>
      </w:r>
      <w:proofErr w:type="gramEnd"/>
      <w:r>
        <w:rPr>
          <w:rFonts w:ascii="Arial" w:hAnsi="Arial" w:cs="Arial"/>
        </w:rPr>
        <w:t xml:space="preserve">  That other ordinances or parts of ordinances in conflict herewith are hereby repealed to the extent that they are in conflict.</w:t>
      </w:r>
    </w:p>
    <w:p w:rsidR="001C142A" w:rsidRDefault="001C142A" w:rsidP="001C1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C142A" w:rsidRDefault="001C142A" w:rsidP="001C1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ab/>
      </w:r>
      <w:proofErr w:type="gramStart"/>
      <w:r>
        <w:rPr>
          <w:rFonts w:ascii="Arial" w:hAnsi="Arial" w:cs="Arial"/>
          <w:b/>
          <w:u w:val="single"/>
        </w:rPr>
        <w:t>Section 4.</w:t>
      </w:r>
      <w:proofErr w:type="gramEnd"/>
      <w:r>
        <w:rPr>
          <w:rFonts w:ascii="Arial" w:hAnsi="Arial" w:cs="Arial"/>
          <w:b/>
          <w:u w:val="single"/>
        </w:rPr>
        <w:t xml:space="preserve">  </w:t>
      </w:r>
      <w:proofErr w:type="gramStart"/>
      <w:r>
        <w:rPr>
          <w:rFonts w:ascii="Arial" w:hAnsi="Arial" w:cs="Arial"/>
          <w:b/>
          <w:u w:val="single"/>
        </w:rPr>
        <w:t>Severability.</w:t>
      </w:r>
      <w:proofErr w:type="gramEnd"/>
      <w:r>
        <w:rPr>
          <w:rFonts w:ascii="Arial" w:hAnsi="Arial" w:cs="Arial"/>
        </w:rPr>
        <w:t xml:space="preserve">  That should any provisions of this ordinance be held void or unconstitutional, it is hereby provided that all other</w:t>
      </w:r>
      <w:r>
        <w:rPr>
          <w:rFonts w:ascii="Arial" w:hAnsi="Arial" w:cs="Arial"/>
          <w:b/>
        </w:rPr>
        <w:t xml:space="preserve"> </w:t>
      </w:r>
      <w:r>
        <w:rPr>
          <w:rFonts w:ascii="Arial" w:hAnsi="Arial" w:cs="Arial"/>
        </w:rPr>
        <w:t>parts of the same which are not held void or unconstitutional shall remain in full force and effect.</w:t>
      </w:r>
    </w:p>
    <w:p w:rsidR="001C142A" w:rsidRDefault="001C142A" w:rsidP="001C142A">
      <w:pPr>
        <w:jc w:val="both"/>
        <w:rPr>
          <w:rFonts w:ascii="Arial" w:hAnsi="Arial" w:cs="Arial"/>
          <w:b/>
          <w:u w:val="single"/>
        </w:rPr>
      </w:pPr>
    </w:p>
    <w:p w:rsidR="001C142A" w:rsidRDefault="001C142A" w:rsidP="001C142A">
      <w:pPr>
        <w:jc w:val="both"/>
        <w:rPr>
          <w:rFonts w:ascii="Arial" w:hAnsi="Arial" w:cs="Arial"/>
        </w:rPr>
      </w:pPr>
      <w:r>
        <w:rPr>
          <w:rFonts w:ascii="Arial" w:hAnsi="Arial" w:cs="Arial"/>
        </w:rPr>
        <w:tab/>
      </w:r>
      <w:proofErr w:type="gramStart"/>
      <w:r>
        <w:rPr>
          <w:rFonts w:ascii="Arial" w:hAnsi="Arial" w:cs="Arial"/>
          <w:b/>
          <w:u w:val="single"/>
        </w:rPr>
        <w:t>Section 5.</w:t>
      </w:r>
      <w:proofErr w:type="gramEnd"/>
      <w:r>
        <w:rPr>
          <w:rFonts w:ascii="Arial" w:hAnsi="Arial" w:cs="Arial"/>
          <w:b/>
          <w:u w:val="single"/>
        </w:rPr>
        <w:t xml:space="preserve">  </w:t>
      </w:r>
      <w:proofErr w:type="gramStart"/>
      <w:r>
        <w:rPr>
          <w:rFonts w:ascii="Arial" w:hAnsi="Arial" w:cs="Arial"/>
          <w:b/>
          <w:u w:val="single"/>
        </w:rPr>
        <w:t>Effective Date.</w:t>
      </w:r>
      <w:proofErr w:type="gramEnd"/>
      <w:r>
        <w:rPr>
          <w:rFonts w:ascii="Arial" w:hAnsi="Arial" w:cs="Arial"/>
        </w:rPr>
        <w:t xml:space="preserve">  </w:t>
      </w:r>
      <w:proofErr w:type="gramStart"/>
      <w:r>
        <w:rPr>
          <w:rFonts w:ascii="Arial" w:hAnsi="Arial" w:cs="Arial"/>
        </w:rPr>
        <w:t>That this ordinance is effective upon final passage and approval.</w:t>
      </w:r>
      <w:proofErr w:type="gramEnd"/>
    </w:p>
    <w:p w:rsidR="001C142A" w:rsidRDefault="001C142A" w:rsidP="001C142A">
      <w:pPr>
        <w:jc w:val="both"/>
        <w:rPr>
          <w:rFonts w:ascii="Arial" w:hAnsi="Arial" w:cs="Arial"/>
          <w:b/>
          <w:u w:val="single"/>
        </w:rPr>
      </w:pPr>
    </w:p>
    <w:p w:rsidR="001C142A" w:rsidRDefault="001C142A" w:rsidP="001C142A">
      <w:pPr>
        <w:ind w:firstLine="720"/>
        <w:jc w:val="both"/>
        <w:rPr>
          <w:rFonts w:ascii="Arial" w:hAnsi="Arial" w:cs="Arial"/>
        </w:rPr>
      </w:pPr>
      <w:proofErr w:type="gramStart"/>
      <w:r>
        <w:rPr>
          <w:rFonts w:ascii="Arial" w:hAnsi="Arial" w:cs="Arial"/>
          <w:b/>
          <w:u w:val="single"/>
        </w:rPr>
        <w:lastRenderedPageBreak/>
        <w:t>Section 6.</w:t>
      </w:r>
      <w:proofErr w:type="gramEnd"/>
      <w:r>
        <w:rPr>
          <w:rFonts w:ascii="Arial" w:hAnsi="Arial" w:cs="Arial"/>
          <w:b/>
          <w:u w:val="single"/>
        </w:rPr>
        <w:t xml:space="preserve">  Open Meetings.</w:t>
      </w:r>
      <w:r>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Chapter. </w:t>
      </w:r>
      <w:proofErr w:type="gramStart"/>
      <w:r>
        <w:rPr>
          <w:rFonts w:ascii="Arial" w:hAnsi="Arial" w:cs="Arial"/>
        </w:rPr>
        <w:t>551, Loc. Gov’t.</w:t>
      </w:r>
      <w:proofErr w:type="gramEnd"/>
      <w:r>
        <w:rPr>
          <w:rFonts w:ascii="Arial" w:hAnsi="Arial" w:cs="Arial"/>
        </w:rPr>
        <w:t xml:space="preserve"> </w:t>
      </w:r>
      <w:proofErr w:type="gramStart"/>
      <w:r>
        <w:rPr>
          <w:rFonts w:ascii="Arial" w:hAnsi="Arial" w:cs="Arial"/>
        </w:rPr>
        <w:t>Code.</w:t>
      </w:r>
      <w:proofErr w:type="gramEnd"/>
      <w:r>
        <w:rPr>
          <w:rFonts w:ascii="Arial" w:hAnsi="Arial" w:cs="Arial"/>
        </w:rPr>
        <w:t xml:space="preserve"> </w:t>
      </w:r>
    </w:p>
    <w:p w:rsidR="001C142A" w:rsidRDefault="001C142A" w:rsidP="001C142A">
      <w:pPr>
        <w:jc w:val="both"/>
        <w:rPr>
          <w:rFonts w:ascii="Arial" w:hAnsi="Arial" w:cs="Arial"/>
        </w:rPr>
      </w:pPr>
    </w:p>
    <w:p w:rsidR="001C142A" w:rsidRDefault="001C142A" w:rsidP="001C142A">
      <w:pPr>
        <w:jc w:val="both"/>
        <w:rPr>
          <w:rFonts w:ascii="Arial" w:hAnsi="Arial" w:cs="Arial"/>
        </w:rPr>
      </w:pPr>
      <w:r>
        <w:rPr>
          <w:rFonts w:ascii="Arial" w:hAnsi="Arial" w:cs="Arial"/>
          <w:b/>
        </w:rPr>
        <w:t>PASSED AND APPROVED</w:t>
      </w:r>
      <w:r>
        <w:rPr>
          <w:rFonts w:ascii="Arial" w:hAnsi="Arial" w:cs="Arial"/>
        </w:rPr>
        <w:t xml:space="preserve"> on First Reading this </w:t>
      </w:r>
      <w:r w:rsidR="00C01354">
        <w:rPr>
          <w:rFonts w:ascii="Arial" w:hAnsi="Arial" w:cs="Arial"/>
        </w:rPr>
        <w:t>13</w:t>
      </w:r>
      <w:r w:rsidR="00C01354" w:rsidRPr="00C01354">
        <w:rPr>
          <w:rFonts w:ascii="Arial" w:hAnsi="Arial" w:cs="Arial"/>
          <w:vertAlign w:val="superscript"/>
        </w:rPr>
        <w:t>th</w:t>
      </w:r>
      <w:r w:rsidR="00C01354">
        <w:rPr>
          <w:rFonts w:ascii="Arial" w:hAnsi="Arial" w:cs="Arial"/>
        </w:rPr>
        <w:t xml:space="preserve"> </w:t>
      </w:r>
      <w:r>
        <w:rPr>
          <w:rFonts w:ascii="Arial" w:hAnsi="Arial" w:cs="Arial"/>
        </w:rPr>
        <w:t xml:space="preserve">day of October, 2015. </w:t>
      </w:r>
    </w:p>
    <w:p w:rsidR="001C142A" w:rsidRDefault="001C142A" w:rsidP="001C142A">
      <w:pPr>
        <w:jc w:val="both"/>
        <w:rPr>
          <w:rFonts w:ascii="Arial" w:hAnsi="Arial" w:cs="Arial"/>
        </w:rPr>
      </w:pPr>
    </w:p>
    <w:p w:rsidR="001C142A" w:rsidRDefault="001C142A" w:rsidP="001C142A">
      <w:pPr>
        <w:jc w:val="both"/>
        <w:rPr>
          <w:rFonts w:ascii="Arial" w:hAnsi="Arial" w:cs="Arial"/>
        </w:rPr>
      </w:pPr>
      <w:r>
        <w:rPr>
          <w:rFonts w:ascii="Arial" w:hAnsi="Arial" w:cs="Arial"/>
          <w:b/>
        </w:rPr>
        <w:t xml:space="preserve">FINALLY PASSED AND APPROVED </w:t>
      </w:r>
      <w:r>
        <w:rPr>
          <w:rFonts w:ascii="Arial" w:hAnsi="Arial" w:cs="Arial"/>
        </w:rPr>
        <w:t xml:space="preserve">on this </w:t>
      </w:r>
      <w:r w:rsidR="00C01354">
        <w:rPr>
          <w:rFonts w:ascii="Arial" w:hAnsi="Arial" w:cs="Arial"/>
        </w:rPr>
        <w:t>27</w:t>
      </w:r>
      <w:r w:rsidR="00C01354" w:rsidRPr="00C01354">
        <w:rPr>
          <w:rFonts w:ascii="Arial" w:hAnsi="Arial" w:cs="Arial"/>
          <w:vertAlign w:val="superscript"/>
        </w:rPr>
        <w:t>th</w:t>
      </w:r>
      <w:r w:rsidR="00C01354">
        <w:rPr>
          <w:rFonts w:ascii="Arial" w:hAnsi="Arial" w:cs="Arial"/>
        </w:rPr>
        <w:t xml:space="preserve"> </w:t>
      </w:r>
      <w:bookmarkStart w:id="0" w:name="_GoBack"/>
      <w:bookmarkEnd w:id="0"/>
      <w:r>
        <w:rPr>
          <w:rFonts w:ascii="Arial" w:hAnsi="Arial" w:cs="Arial"/>
        </w:rPr>
        <w:t xml:space="preserve">day of October, 2015. </w:t>
      </w:r>
    </w:p>
    <w:p w:rsidR="001C142A" w:rsidRDefault="001C142A" w:rsidP="001C142A">
      <w:pPr>
        <w:jc w:val="both"/>
        <w:rPr>
          <w:rFonts w:ascii="Arial" w:hAnsi="Arial" w:cs="Arial"/>
        </w:rPr>
      </w:pPr>
    </w:p>
    <w:p w:rsidR="001C142A" w:rsidRDefault="001C142A" w:rsidP="001C142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CITY OF BURNET, TEXAS </w:t>
      </w:r>
    </w:p>
    <w:p w:rsidR="001C142A" w:rsidRDefault="001C142A" w:rsidP="001C142A">
      <w:pPr>
        <w:jc w:val="both"/>
        <w:rPr>
          <w:rFonts w:ascii="Arial" w:hAnsi="Arial" w:cs="Arial"/>
          <w:b/>
        </w:rPr>
      </w:pPr>
    </w:p>
    <w:p w:rsidR="001C142A" w:rsidRDefault="001C142A" w:rsidP="001C142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w:t>
      </w:r>
    </w:p>
    <w:p w:rsidR="001C142A" w:rsidRDefault="001C142A" w:rsidP="001C14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Wideman, Mayor</w:t>
      </w:r>
    </w:p>
    <w:p w:rsidR="001C142A" w:rsidRDefault="001C142A" w:rsidP="001C142A">
      <w:pPr>
        <w:jc w:val="both"/>
        <w:rPr>
          <w:rFonts w:ascii="Arial" w:hAnsi="Arial" w:cs="Arial"/>
          <w:b/>
        </w:rPr>
      </w:pPr>
      <w:r>
        <w:rPr>
          <w:rFonts w:ascii="Arial" w:hAnsi="Arial" w:cs="Arial"/>
          <w:b/>
        </w:rPr>
        <w:t xml:space="preserve">ATTEST:  </w:t>
      </w:r>
    </w:p>
    <w:p w:rsidR="001C142A" w:rsidRDefault="001C142A" w:rsidP="001C142A">
      <w:pPr>
        <w:jc w:val="both"/>
        <w:rPr>
          <w:rFonts w:ascii="Arial" w:hAnsi="Arial" w:cs="Arial"/>
          <w:b/>
        </w:rPr>
      </w:pPr>
    </w:p>
    <w:p w:rsidR="001C142A" w:rsidRDefault="001C142A" w:rsidP="001C142A">
      <w:pPr>
        <w:jc w:val="both"/>
        <w:rPr>
          <w:rFonts w:ascii="Arial" w:hAnsi="Arial" w:cs="Arial"/>
          <w:b/>
        </w:rPr>
      </w:pPr>
      <w:r>
        <w:rPr>
          <w:rFonts w:ascii="Arial" w:hAnsi="Arial" w:cs="Arial"/>
          <w:b/>
        </w:rPr>
        <w:t>__________________________</w:t>
      </w:r>
    </w:p>
    <w:p w:rsidR="001C142A" w:rsidRDefault="001C142A" w:rsidP="001C142A">
      <w:pPr>
        <w:jc w:val="both"/>
      </w:pPr>
      <w:r>
        <w:rPr>
          <w:rFonts w:ascii="Arial" w:hAnsi="Arial" w:cs="Arial"/>
        </w:rPr>
        <w:t>Kelly Dix, City Secretary</w:t>
      </w:r>
      <w:r>
        <w:rPr>
          <w:rFonts w:ascii="Arial" w:hAnsi="Arial" w:cs="Arial"/>
          <w:b/>
        </w:rPr>
        <w:tab/>
      </w:r>
    </w:p>
    <w:p w:rsidR="001C142A" w:rsidRDefault="001C142A" w:rsidP="001C142A">
      <w:pPr>
        <w:jc w:val="center"/>
        <w:rPr>
          <w:rFonts w:ascii="Arial" w:hAnsi="Arial" w:cs="Arial"/>
          <w:b/>
        </w:rPr>
      </w:pPr>
      <w:proofErr w:type="gramStart"/>
      <w:r>
        <w:rPr>
          <w:rFonts w:ascii="Arial" w:hAnsi="Arial" w:cs="Arial"/>
          <w:b/>
        </w:rPr>
        <w:t>ORDINANCE NO.</w:t>
      </w:r>
      <w:proofErr w:type="gramEnd"/>
      <w:r>
        <w:rPr>
          <w:rFonts w:ascii="Arial" w:hAnsi="Arial" w:cs="Arial"/>
          <w:b/>
        </w:rPr>
        <w:t xml:space="preserve"> 2015-25</w:t>
      </w:r>
    </w:p>
    <w:p w:rsidR="001C142A" w:rsidRDefault="001C142A" w:rsidP="001C142A">
      <w:pPr>
        <w:jc w:val="both"/>
        <w:rPr>
          <w:rFonts w:ascii="Arial" w:hAnsi="Arial" w:cs="Arial"/>
          <w:b/>
        </w:rPr>
      </w:pPr>
    </w:p>
    <w:p w:rsidR="001C142A" w:rsidRDefault="001C142A" w:rsidP="001C142A">
      <w:pPr>
        <w:pStyle w:val="NormalWeb"/>
        <w:spacing w:after="240" w:afterAutospacing="0"/>
        <w:jc w:val="both"/>
        <w:rPr>
          <w:rFonts w:ascii="Arial" w:hAnsi="Arial" w:cs="Arial"/>
          <w:b/>
          <w:bCs/>
        </w:rPr>
      </w:pPr>
      <w:proofErr w:type="gramStart"/>
      <w:r>
        <w:rPr>
          <w:rFonts w:ascii="Arial" w:hAnsi="Arial" w:cs="Arial"/>
          <w:b/>
          <w:bCs/>
        </w:rPr>
        <w:t>AN ORDINANCE AMENDING ORDINANCE NO.</w:t>
      </w:r>
      <w:proofErr w:type="gramEnd"/>
      <w:r>
        <w:rPr>
          <w:rFonts w:ascii="Arial" w:hAnsi="Arial" w:cs="Arial"/>
          <w:b/>
          <w:bCs/>
        </w:rPr>
        <w:t xml:space="preserve"> 2012-06 </w:t>
      </w:r>
      <w:r>
        <w:rPr>
          <w:rFonts w:ascii="Arial" w:hAnsi="Arial" w:cs="Arial"/>
          <w:b/>
        </w:rPr>
        <w:t>BY AMENDING BOUNDARIES OF THE H-HISTORICAL OVERLAY DISTRICT; PROVIDING A REPEALER CLAUSE; PROVIDING A SEVERABILITY CLAUSE; AND PROVIDING AN EFFECTIVE DATE</w:t>
      </w:r>
    </w:p>
    <w:p w:rsidR="001C142A" w:rsidRDefault="001C142A" w:rsidP="001C142A">
      <w:pPr>
        <w:spacing w:before="240"/>
        <w:jc w:val="both"/>
        <w:rPr>
          <w:rFonts w:ascii="Arial" w:hAnsi="Arial" w:cs="Arial"/>
        </w:rPr>
      </w:pPr>
      <w:r>
        <w:rPr>
          <w:rFonts w:ascii="Arial" w:hAnsi="Arial" w:cs="Arial"/>
          <w:b/>
          <w:bCs/>
        </w:rPr>
        <w:t xml:space="preserve">WHEREAS, </w:t>
      </w:r>
      <w:r>
        <w:rPr>
          <w:rFonts w:ascii="Arial" w:hAnsi="Arial" w:cs="Arial"/>
        </w:rPr>
        <w:t>the City is authorized by the general laws of the State of Texas, including but not limited to Ch.211, Tex. Loc. Gov’t. Code, the Municipal Zoning Authority, specifically authorizes zoning functions and procedures for municipalities; and</w:t>
      </w:r>
    </w:p>
    <w:p w:rsidR="001C142A" w:rsidRDefault="001C142A" w:rsidP="001C142A">
      <w:pPr>
        <w:spacing w:before="240"/>
        <w:jc w:val="both"/>
        <w:rPr>
          <w:rFonts w:ascii="Arial" w:hAnsi="Arial" w:cs="Arial"/>
        </w:rPr>
      </w:pPr>
      <w:r>
        <w:rPr>
          <w:rFonts w:ascii="Arial" w:hAnsi="Arial" w:cs="Arial"/>
          <w:b/>
          <w:bCs/>
        </w:rPr>
        <w:t>WHEREAS</w:t>
      </w:r>
      <w:r>
        <w:rPr>
          <w:rFonts w:ascii="Arial" w:hAnsi="Arial" w:cs="Arial"/>
        </w:rPr>
        <w:t xml:space="preserve">, the City is authorized by the general laws of the State of </w:t>
      </w:r>
      <w:smartTag w:uri="urn:schemas-microsoft-com:office:smarttags" w:element="State">
        <w:smartTag w:uri="urn:schemas-microsoft-com:office:smarttags" w:element="place">
          <w:r>
            <w:rPr>
              <w:rFonts w:ascii="Arial" w:hAnsi="Arial" w:cs="Arial"/>
            </w:rPr>
            <w:t>Texas</w:t>
          </w:r>
        </w:smartTag>
      </w:smartTag>
      <w:r>
        <w:rPr>
          <w:rFonts w:ascii="Arial" w:hAnsi="Arial" w:cs="Arial"/>
        </w:rPr>
        <w:t>, including but not limited to Ch. 211, Tex. Loc. Gov’t. Code, Section 211.005, authorizing the governing body of a municipality to divide the municipality into districts, within which the governing body may regulate the erection, construction, reconstruction, alteration, repair, or use of buildings, other structures, or land and within which zoning regulation must be uniform for each class or kind of building in a district; however, zoning regulations may vary from district to district; and</w:t>
      </w:r>
    </w:p>
    <w:p w:rsidR="001C142A" w:rsidRDefault="001C142A" w:rsidP="001C142A">
      <w:pPr>
        <w:spacing w:before="240"/>
        <w:jc w:val="both"/>
        <w:rPr>
          <w:rFonts w:ascii="Arial" w:hAnsi="Arial" w:cs="Arial"/>
        </w:rPr>
      </w:pPr>
      <w:r>
        <w:rPr>
          <w:rFonts w:ascii="Arial" w:hAnsi="Arial" w:cs="Arial"/>
          <w:b/>
        </w:rPr>
        <w:t>WHEREAS</w:t>
      </w:r>
      <w:r>
        <w:rPr>
          <w:rFonts w:ascii="Arial" w:hAnsi="Arial" w:cs="Arial"/>
        </w:rPr>
        <w:t xml:space="preserve">, the Historic District in the City of Burnet has been previously designated; and </w:t>
      </w:r>
    </w:p>
    <w:p w:rsidR="001C142A" w:rsidRDefault="001C142A" w:rsidP="001C142A">
      <w:pPr>
        <w:spacing w:before="240"/>
        <w:jc w:val="both"/>
        <w:rPr>
          <w:rFonts w:ascii="Arial" w:hAnsi="Arial" w:cs="Arial"/>
        </w:rPr>
      </w:pPr>
      <w:proofErr w:type="gramStart"/>
      <w:r>
        <w:rPr>
          <w:rFonts w:ascii="Arial" w:hAnsi="Arial" w:cs="Arial"/>
          <w:b/>
        </w:rPr>
        <w:t>WHEREAS</w:t>
      </w:r>
      <w:r>
        <w:rPr>
          <w:rFonts w:ascii="Arial" w:hAnsi="Arial" w:cs="Arial"/>
        </w:rPr>
        <w:t>, changes within the Historic District have caused the review and re-designation of the district.</w:t>
      </w:r>
      <w:proofErr w:type="gramEnd"/>
    </w:p>
    <w:p w:rsidR="001C142A" w:rsidRDefault="001C142A" w:rsidP="001C142A">
      <w:pPr>
        <w:jc w:val="both"/>
        <w:rPr>
          <w:rFonts w:ascii="Arial" w:hAnsi="Arial" w:cs="Arial"/>
        </w:rPr>
      </w:pPr>
    </w:p>
    <w:p w:rsidR="001C142A" w:rsidRDefault="001C142A" w:rsidP="001C142A">
      <w:pPr>
        <w:jc w:val="both"/>
        <w:rPr>
          <w:rFonts w:ascii="Arial" w:hAnsi="Arial" w:cs="Arial"/>
          <w:b/>
        </w:rPr>
      </w:pPr>
      <w:r>
        <w:rPr>
          <w:rFonts w:ascii="Arial" w:hAnsi="Arial" w:cs="Arial"/>
          <w:b/>
        </w:rPr>
        <w:t xml:space="preserve">NOW, THEREFORE, BE IT ORDAINED BY THE CITY COUNCIL OF THE CITY OF </w:t>
      </w:r>
      <w:smartTag w:uri="urn:schemas-microsoft-com:office:smarttags" w:element="City">
        <w:r>
          <w:rPr>
            <w:rFonts w:ascii="Arial" w:hAnsi="Arial" w:cs="Arial"/>
            <w:b/>
          </w:rPr>
          <w:t>BURNET</w:t>
        </w:r>
      </w:smartTag>
      <w:r>
        <w:rPr>
          <w:rFonts w:ascii="Arial" w:hAnsi="Arial" w:cs="Arial"/>
          <w:b/>
        </w:rPr>
        <w:t xml:space="preserve">, </w:t>
      </w:r>
      <w:smartTag w:uri="urn:schemas-microsoft-com:office:smarttags" w:element="State">
        <w:smartTag w:uri="urn:schemas-microsoft-com:office:smarttags" w:element="place">
          <w:r>
            <w:rPr>
              <w:rFonts w:ascii="Arial" w:hAnsi="Arial" w:cs="Arial"/>
              <w:b/>
            </w:rPr>
            <w:t>TEXAS</w:t>
          </w:r>
        </w:smartTag>
      </w:smartTag>
      <w:r>
        <w:rPr>
          <w:rFonts w:ascii="Arial" w:hAnsi="Arial" w:cs="Arial"/>
          <w:b/>
        </w:rPr>
        <w:t xml:space="preserve">, THAT: </w:t>
      </w:r>
    </w:p>
    <w:p w:rsidR="001C142A" w:rsidRDefault="001C142A" w:rsidP="001C142A">
      <w:pPr>
        <w:jc w:val="both"/>
        <w:rPr>
          <w:rFonts w:ascii="Arial" w:hAnsi="Arial" w:cs="Arial"/>
          <w:b/>
        </w:rPr>
      </w:pPr>
    </w:p>
    <w:p w:rsidR="001C142A" w:rsidRDefault="001C142A" w:rsidP="001C142A">
      <w:pPr>
        <w:ind w:firstLine="720"/>
        <w:jc w:val="both"/>
        <w:rPr>
          <w:rFonts w:ascii="Arial" w:hAnsi="Arial" w:cs="Arial"/>
        </w:rPr>
      </w:pPr>
      <w:proofErr w:type="gramStart"/>
      <w:r>
        <w:rPr>
          <w:rFonts w:ascii="Arial" w:hAnsi="Arial" w:cs="Arial"/>
          <w:b/>
          <w:u w:val="single"/>
        </w:rPr>
        <w:lastRenderedPageBreak/>
        <w:t>Section 1.</w:t>
      </w:r>
      <w:proofErr w:type="gramEnd"/>
      <w:r>
        <w:rPr>
          <w:rFonts w:ascii="Arial" w:hAnsi="Arial" w:cs="Arial"/>
          <w:b/>
          <w:u w:val="single"/>
        </w:rPr>
        <w:t xml:space="preserve">  </w:t>
      </w:r>
      <w:proofErr w:type="gramStart"/>
      <w:r>
        <w:rPr>
          <w:rFonts w:ascii="Arial" w:hAnsi="Arial" w:cs="Arial"/>
          <w:b/>
          <w:u w:val="single"/>
        </w:rPr>
        <w:t>Findings.</w:t>
      </w:r>
      <w:proofErr w:type="gramEnd"/>
      <w:r>
        <w:rPr>
          <w:rFonts w:ascii="Arial" w:hAnsi="Arial" w:cs="Arial"/>
        </w:rPr>
        <w:t xml:space="preserve">  The foregoing recitals are hereby found to be true and correct and are hereby adopted by the City Council and made a part hereof for all purposes as findings of fact. </w:t>
      </w:r>
    </w:p>
    <w:p w:rsidR="001C142A" w:rsidRDefault="001C142A" w:rsidP="001C142A">
      <w:pPr>
        <w:jc w:val="both"/>
        <w:rPr>
          <w:rFonts w:ascii="Arial" w:hAnsi="Arial" w:cs="Arial"/>
        </w:rPr>
      </w:pPr>
    </w:p>
    <w:p w:rsidR="001C142A" w:rsidRDefault="001C142A" w:rsidP="001C142A">
      <w:pPr>
        <w:ind w:firstLine="720"/>
        <w:jc w:val="both"/>
        <w:rPr>
          <w:rFonts w:ascii="Arial" w:hAnsi="Arial" w:cs="Arial"/>
          <w:bCs/>
        </w:rPr>
      </w:pPr>
      <w:proofErr w:type="gramStart"/>
      <w:r>
        <w:rPr>
          <w:rFonts w:ascii="Arial" w:hAnsi="Arial" w:cs="Arial"/>
          <w:b/>
          <w:u w:val="single"/>
        </w:rPr>
        <w:t>Section 2.</w:t>
      </w:r>
      <w:proofErr w:type="gramEnd"/>
      <w:r>
        <w:rPr>
          <w:rFonts w:ascii="Arial" w:hAnsi="Arial" w:cs="Arial"/>
          <w:b/>
          <w:u w:val="single"/>
        </w:rPr>
        <w:t xml:space="preserve">  Historic District Amended.</w:t>
      </w:r>
      <w:r>
        <w:rPr>
          <w:rFonts w:ascii="Arial" w:hAnsi="Arial" w:cs="Arial"/>
        </w:rPr>
        <w:t xml:space="preserve"> </w:t>
      </w:r>
      <w:r>
        <w:rPr>
          <w:rFonts w:ascii="Arial" w:hAnsi="Arial" w:cs="Arial"/>
          <w:bCs/>
        </w:rPr>
        <w:t>The Historic District of the City of Burnet shall be amended to reflect the area as shown on the attached Exhibits “A” and “B.”</w:t>
      </w:r>
    </w:p>
    <w:p w:rsidR="001C142A" w:rsidRDefault="001C142A" w:rsidP="001C142A">
      <w:pPr>
        <w:ind w:firstLine="720"/>
        <w:jc w:val="both"/>
        <w:rPr>
          <w:rFonts w:ascii="Arial" w:hAnsi="Arial" w:cs="Arial"/>
          <w:b/>
          <w:u w:val="single"/>
        </w:rPr>
      </w:pPr>
    </w:p>
    <w:p w:rsidR="001C142A" w:rsidRDefault="001C142A" w:rsidP="001C142A">
      <w:pPr>
        <w:ind w:firstLine="720"/>
        <w:jc w:val="both"/>
        <w:rPr>
          <w:rFonts w:ascii="Arial" w:hAnsi="Arial" w:cs="Arial"/>
        </w:rPr>
      </w:pPr>
      <w:proofErr w:type="gramStart"/>
      <w:r>
        <w:rPr>
          <w:rFonts w:ascii="Arial" w:hAnsi="Arial" w:cs="Arial"/>
          <w:b/>
          <w:u w:val="single"/>
        </w:rPr>
        <w:t>Section 3.</w:t>
      </w:r>
      <w:proofErr w:type="gramEnd"/>
      <w:r>
        <w:rPr>
          <w:rFonts w:ascii="Arial" w:hAnsi="Arial" w:cs="Arial"/>
          <w:b/>
          <w:u w:val="single"/>
        </w:rPr>
        <w:t xml:space="preserve">  </w:t>
      </w:r>
      <w:proofErr w:type="gramStart"/>
      <w:r>
        <w:rPr>
          <w:rFonts w:ascii="Arial" w:hAnsi="Arial" w:cs="Arial"/>
          <w:b/>
          <w:u w:val="single"/>
        </w:rPr>
        <w:t>Repealer.</w:t>
      </w:r>
      <w:proofErr w:type="gramEnd"/>
      <w:r>
        <w:rPr>
          <w:rFonts w:ascii="Arial" w:hAnsi="Arial" w:cs="Arial"/>
        </w:rPr>
        <w:t xml:space="preserve">  That other ordinances or parts of ordinances in conflict herewith are hereby repealed to the extent that they are in conflict.</w:t>
      </w:r>
    </w:p>
    <w:p w:rsidR="001C142A" w:rsidRDefault="001C142A" w:rsidP="001C1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1C142A" w:rsidRDefault="001C142A" w:rsidP="001C1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ab/>
      </w:r>
      <w:proofErr w:type="gramStart"/>
      <w:r>
        <w:rPr>
          <w:rFonts w:ascii="Arial" w:hAnsi="Arial" w:cs="Arial"/>
          <w:b/>
          <w:u w:val="single"/>
        </w:rPr>
        <w:t>Section 4.</w:t>
      </w:r>
      <w:proofErr w:type="gramEnd"/>
      <w:r>
        <w:rPr>
          <w:rFonts w:ascii="Arial" w:hAnsi="Arial" w:cs="Arial"/>
          <w:b/>
          <w:u w:val="single"/>
        </w:rPr>
        <w:t xml:space="preserve">  </w:t>
      </w:r>
      <w:proofErr w:type="gramStart"/>
      <w:r>
        <w:rPr>
          <w:rFonts w:ascii="Arial" w:hAnsi="Arial" w:cs="Arial"/>
          <w:b/>
          <w:u w:val="single"/>
        </w:rPr>
        <w:t>Severability.</w:t>
      </w:r>
      <w:proofErr w:type="gramEnd"/>
      <w:r>
        <w:rPr>
          <w:rFonts w:ascii="Arial" w:hAnsi="Arial" w:cs="Arial"/>
        </w:rPr>
        <w:t xml:space="preserve">  That should any provisions of this ordinance be held void or unconstitutional, it is hereby provided that all other</w:t>
      </w:r>
      <w:r>
        <w:rPr>
          <w:rFonts w:ascii="Arial" w:hAnsi="Arial" w:cs="Arial"/>
          <w:b/>
        </w:rPr>
        <w:t xml:space="preserve"> </w:t>
      </w:r>
      <w:r>
        <w:rPr>
          <w:rFonts w:ascii="Arial" w:hAnsi="Arial" w:cs="Arial"/>
        </w:rPr>
        <w:t>parts of the same which are not held void or unconstitutional shall remain in full force and effect.</w:t>
      </w:r>
    </w:p>
    <w:p w:rsidR="001C142A" w:rsidRDefault="001C142A" w:rsidP="001C142A">
      <w:pPr>
        <w:jc w:val="both"/>
        <w:rPr>
          <w:rFonts w:ascii="Arial" w:hAnsi="Arial" w:cs="Arial"/>
          <w:b/>
          <w:u w:val="single"/>
        </w:rPr>
      </w:pPr>
    </w:p>
    <w:p w:rsidR="001C142A" w:rsidRDefault="001C142A" w:rsidP="001C142A">
      <w:pPr>
        <w:jc w:val="both"/>
        <w:rPr>
          <w:rFonts w:ascii="Arial" w:hAnsi="Arial" w:cs="Arial"/>
        </w:rPr>
      </w:pPr>
      <w:r>
        <w:rPr>
          <w:rFonts w:ascii="Arial" w:hAnsi="Arial" w:cs="Arial"/>
        </w:rPr>
        <w:tab/>
      </w:r>
      <w:proofErr w:type="gramStart"/>
      <w:r>
        <w:rPr>
          <w:rFonts w:ascii="Arial" w:hAnsi="Arial" w:cs="Arial"/>
          <w:b/>
          <w:u w:val="single"/>
        </w:rPr>
        <w:t>Section 5.</w:t>
      </w:r>
      <w:proofErr w:type="gramEnd"/>
      <w:r>
        <w:rPr>
          <w:rFonts w:ascii="Arial" w:hAnsi="Arial" w:cs="Arial"/>
          <w:b/>
          <w:u w:val="single"/>
        </w:rPr>
        <w:t xml:space="preserve">  </w:t>
      </w:r>
      <w:proofErr w:type="gramStart"/>
      <w:r>
        <w:rPr>
          <w:rFonts w:ascii="Arial" w:hAnsi="Arial" w:cs="Arial"/>
          <w:b/>
          <w:u w:val="single"/>
        </w:rPr>
        <w:t>Effective Date.</w:t>
      </w:r>
      <w:proofErr w:type="gramEnd"/>
      <w:r>
        <w:rPr>
          <w:rFonts w:ascii="Arial" w:hAnsi="Arial" w:cs="Arial"/>
        </w:rPr>
        <w:t xml:space="preserve">  </w:t>
      </w:r>
      <w:proofErr w:type="gramStart"/>
      <w:r>
        <w:rPr>
          <w:rFonts w:ascii="Arial" w:hAnsi="Arial" w:cs="Arial"/>
        </w:rPr>
        <w:t>That this ordinance is effective upon final passage and approval.</w:t>
      </w:r>
      <w:proofErr w:type="gramEnd"/>
    </w:p>
    <w:p w:rsidR="001C142A" w:rsidRDefault="001C142A" w:rsidP="001C142A">
      <w:pPr>
        <w:jc w:val="both"/>
        <w:rPr>
          <w:rFonts w:ascii="Arial" w:hAnsi="Arial" w:cs="Arial"/>
          <w:b/>
          <w:u w:val="single"/>
        </w:rPr>
      </w:pPr>
    </w:p>
    <w:p w:rsidR="001C142A" w:rsidRDefault="001C142A" w:rsidP="001C142A">
      <w:pPr>
        <w:ind w:firstLine="720"/>
        <w:jc w:val="both"/>
        <w:rPr>
          <w:rFonts w:ascii="Arial" w:hAnsi="Arial" w:cs="Arial"/>
        </w:rPr>
      </w:pPr>
      <w:proofErr w:type="gramStart"/>
      <w:r>
        <w:rPr>
          <w:rFonts w:ascii="Arial" w:hAnsi="Arial" w:cs="Arial"/>
          <w:b/>
          <w:u w:val="single"/>
        </w:rPr>
        <w:t>Section 6.</w:t>
      </w:r>
      <w:proofErr w:type="gramEnd"/>
      <w:r>
        <w:rPr>
          <w:rFonts w:ascii="Arial" w:hAnsi="Arial" w:cs="Arial"/>
          <w:b/>
          <w:u w:val="single"/>
        </w:rPr>
        <w:t xml:space="preserve">  Open Meetings.</w:t>
      </w:r>
      <w:r>
        <w:rPr>
          <w:rFonts w:ascii="Arial" w:hAnsi="Arial" w:cs="Arial"/>
        </w:rPr>
        <w:t xml:space="preserve">  That it is hereby officially found and determined that the meeting at which this ordinance is passed was open to the public as required and that public notice of the time, place, and purpose of said meeting was given as required by the Open Meeting Act, Chapter. </w:t>
      </w:r>
      <w:proofErr w:type="gramStart"/>
      <w:r>
        <w:rPr>
          <w:rFonts w:ascii="Arial" w:hAnsi="Arial" w:cs="Arial"/>
        </w:rPr>
        <w:t>551, Loc. Gov’t.</w:t>
      </w:r>
      <w:proofErr w:type="gramEnd"/>
      <w:r>
        <w:rPr>
          <w:rFonts w:ascii="Arial" w:hAnsi="Arial" w:cs="Arial"/>
        </w:rPr>
        <w:t xml:space="preserve"> </w:t>
      </w:r>
      <w:proofErr w:type="gramStart"/>
      <w:r>
        <w:rPr>
          <w:rFonts w:ascii="Arial" w:hAnsi="Arial" w:cs="Arial"/>
        </w:rPr>
        <w:t>Code.</w:t>
      </w:r>
      <w:proofErr w:type="gramEnd"/>
      <w:r>
        <w:rPr>
          <w:rFonts w:ascii="Arial" w:hAnsi="Arial" w:cs="Arial"/>
        </w:rPr>
        <w:t xml:space="preserve"> </w:t>
      </w:r>
    </w:p>
    <w:p w:rsidR="001C142A" w:rsidRDefault="001C142A" w:rsidP="001C142A">
      <w:pPr>
        <w:jc w:val="both"/>
        <w:rPr>
          <w:rFonts w:ascii="Arial" w:hAnsi="Arial" w:cs="Arial"/>
        </w:rPr>
      </w:pPr>
    </w:p>
    <w:p w:rsidR="001C142A" w:rsidRDefault="001C142A" w:rsidP="001C142A">
      <w:pPr>
        <w:jc w:val="both"/>
        <w:rPr>
          <w:rFonts w:ascii="Arial" w:hAnsi="Arial" w:cs="Arial"/>
        </w:rPr>
      </w:pPr>
      <w:r>
        <w:rPr>
          <w:rFonts w:ascii="Arial" w:hAnsi="Arial" w:cs="Arial"/>
          <w:b/>
        </w:rPr>
        <w:t>PASSED AND APPROVED</w:t>
      </w:r>
      <w:r>
        <w:rPr>
          <w:rFonts w:ascii="Arial" w:hAnsi="Arial" w:cs="Arial"/>
        </w:rPr>
        <w:t xml:space="preserve"> on First Reading this ____ day of October, 2015. </w:t>
      </w:r>
    </w:p>
    <w:p w:rsidR="001C142A" w:rsidRDefault="001C142A" w:rsidP="001C142A">
      <w:pPr>
        <w:jc w:val="both"/>
        <w:rPr>
          <w:rFonts w:ascii="Arial" w:hAnsi="Arial" w:cs="Arial"/>
        </w:rPr>
      </w:pPr>
    </w:p>
    <w:p w:rsidR="001C142A" w:rsidRDefault="001C142A" w:rsidP="001C142A">
      <w:pPr>
        <w:jc w:val="both"/>
        <w:rPr>
          <w:rFonts w:ascii="Arial" w:hAnsi="Arial" w:cs="Arial"/>
        </w:rPr>
      </w:pPr>
      <w:r>
        <w:rPr>
          <w:rFonts w:ascii="Arial" w:hAnsi="Arial" w:cs="Arial"/>
          <w:b/>
        </w:rPr>
        <w:t xml:space="preserve">FINALLY PASSED AND APPROVED </w:t>
      </w:r>
      <w:r>
        <w:rPr>
          <w:rFonts w:ascii="Arial" w:hAnsi="Arial" w:cs="Arial"/>
        </w:rPr>
        <w:t xml:space="preserve">on this ____ day of October, 2015. </w:t>
      </w:r>
    </w:p>
    <w:p w:rsidR="001C142A" w:rsidRDefault="001C142A" w:rsidP="001C142A">
      <w:pPr>
        <w:jc w:val="both"/>
        <w:rPr>
          <w:rFonts w:ascii="Arial" w:hAnsi="Arial" w:cs="Arial"/>
        </w:rPr>
      </w:pPr>
    </w:p>
    <w:p w:rsidR="001C142A" w:rsidRDefault="001C142A" w:rsidP="001C142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CITY OF BURNET, TEXAS </w:t>
      </w:r>
    </w:p>
    <w:p w:rsidR="001C142A" w:rsidRDefault="001C142A" w:rsidP="001C142A">
      <w:pPr>
        <w:jc w:val="both"/>
        <w:rPr>
          <w:rFonts w:ascii="Arial" w:hAnsi="Arial" w:cs="Arial"/>
          <w:b/>
        </w:rPr>
      </w:pPr>
    </w:p>
    <w:p w:rsidR="001C142A" w:rsidRDefault="001C142A" w:rsidP="001C142A">
      <w:pPr>
        <w:jc w:val="both"/>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w:t>
      </w:r>
    </w:p>
    <w:p w:rsidR="001C142A" w:rsidRDefault="001C142A" w:rsidP="001C14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Gary Wideman, Mayor</w:t>
      </w:r>
    </w:p>
    <w:p w:rsidR="001C142A" w:rsidRDefault="001C142A" w:rsidP="001C142A">
      <w:pPr>
        <w:jc w:val="both"/>
        <w:rPr>
          <w:rFonts w:ascii="Arial" w:hAnsi="Arial" w:cs="Arial"/>
          <w:b/>
        </w:rPr>
      </w:pPr>
      <w:r>
        <w:rPr>
          <w:rFonts w:ascii="Arial" w:hAnsi="Arial" w:cs="Arial"/>
          <w:b/>
        </w:rPr>
        <w:t xml:space="preserve">ATTEST:  </w:t>
      </w:r>
    </w:p>
    <w:p w:rsidR="001C142A" w:rsidRDefault="001C142A" w:rsidP="001C142A">
      <w:pPr>
        <w:jc w:val="both"/>
        <w:rPr>
          <w:rFonts w:ascii="Arial" w:hAnsi="Arial" w:cs="Arial"/>
          <w:b/>
        </w:rPr>
      </w:pPr>
    </w:p>
    <w:p w:rsidR="001C142A" w:rsidRDefault="001C142A" w:rsidP="001C142A">
      <w:pPr>
        <w:jc w:val="both"/>
        <w:rPr>
          <w:rFonts w:ascii="Arial" w:hAnsi="Arial" w:cs="Arial"/>
          <w:b/>
        </w:rPr>
      </w:pPr>
      <w:r>
        <w:rPr>
          <w:rFonts w:ascii="Arial" w:hAnsi="Arial" w:cs="Arial"/>
          <w:b/>
        </w:rPr>
        <w:t>__________________________</w:t>
      </w:r>
    </w:p>
    <w:p w:rsidR="001C142A" w:rsidRDefault="001C142A" w:rsidP="001C142A">
      <w:pPr>
        <w:jc w:val="both"/>
      </w:pPr>
      <w:r>
        <w:rPr>
          <w:rFonts w:ascii="Arial" w:hAnsi="Arial" w:cs="Arial"/>
        </w:rPr>
        <w:t>Kelly Dix, City Secretary</w:t>
      </w:r>
      <w:r>
        <w:rPr>
          <w:rFonts w:ascii="Arial" w:hAnsi="Arial" w:cs="Arial"/>
          <w:b/>
        </w:rPr>
        <w:tab/>
      </w:r>
    </w:p>
    <w:p w:rsidR="00E82463" w:rsidRDefault="00E82463"/>
    <w:sectPr w:rsidR="00E82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2A"/>
    <w:rsid w:val="001C142A"/>
    <w:rsid w:val="00C01354"/>
    <w:rsid w:val="00CB4DEE"/>
    <w:rsid w:val="00E8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C14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4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C14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38931">
      <w:bodyDiv w:val="1"/>
      <w:marLeft w:val="0"/>
      <w:marRight w:val="0"/>
      <w:marTop w:val="0"/>
      <w:marBottom w:val="0"/>
      <w:divBdr>
        <w:top w:val="none" w:sz="0" w:space="0" w:color="auto"/>
        <w:left w:val="none" w:sz="0" w:space="0" w:color="auto"/>
        <w:bottom w:val="none" w:sz="0" w:space="0" w:color="auto"/>
        <w:right w:val="none" w:sz="0" w:space="0" w:color="auto"/>
      </w:divBdr>
    </w:div>
    <w:div w:id="170467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Dix</dc:creator>
  <cp:lastModifiedBy>Kelly Dix</cp:lastModifiedBy>
  <cp:revision>2</cp:revision>
  <dcterms:created xsi:type="dcterms:W3CDTF">2015-11-11T00:29:00Z</dcterms:created>
  <dcterms:modified xsi:type="dcterms:W3CDTF">2015-12-31T17:22:00Z</dcterms:modified>
</cp:coreProperties>
</file>